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CD" w:rsidRDefault="00F61EFD">
      <w:r>
        <w:t>Příloha č. 7</w:t>
      </w:r>
    </w:p>
    <w:p w:rsidR="00F61EFD" w:rsidRDefault="00F61EFD" w:rsidP="00F61EFD">
      <w:pPr>
        <w:jc w:val="center"/>
        <w:rPr>
          <w:b/>
          <w:sz w:val="28"/>
        </w:rPr>
      </w:pPr>
      <w:r w:rsidRPr="00F61EFD">
        <w:rPr>
          <w:b/>
          <w:sz w:val="28"/>
        </w:rPr>
        <w:t xml:space="preserve">Metodika </w:t>
      </w:r>
      <w:r>
        <w:rPr>
          <w:b/>
          <w:sz w:val="28"/>
        </w:rPr>
        <w:t>testování referenčních vzorků sanačního materiálu a fyzické kontroly stavu referenčních staveb</w:t>
      </w:r>
    </w:p>
    <w:p w:rsidR="00735A98" w:rsidRDefault="006C455B" w:rsidP="006C455B">
      <w:pPr>
        <w:jc w:val="both"/>
      </w:pPr>
      <w:r>
        <w:t>Níže uvedená metodika testování je obecným požadavkem zadavatele směřujícím k objektivnímu zjištění</w:t>
      </w:r>
      <w:r w:rsidR="00B50CBC">
        <w:t xml:space="preserve">, zda řešení nabízená jednotlivými uchazeči jsou skutečně kvalitativně vyhovující. Má-li konkrétní uchazeč v tomto směru nějaké technologicky oprávněné, specifické požadavky, uvede je ve své nabídce. </w:t>
      </w:r>
    </w:p>
    <w:p w:rsidR="00B50CBC" w:rsidRDefault="00B50CBC" w:rsidP="006C455B">
      <w:pPr>
        <w:jc w:val="both"/>
      </w:pPr>
      <w:r>
        <w:t xml:space="preserve">Uchazeč nese veškeré náklady spojené s provedením sanačního testovacího vzorku, s jeho ošetřováním, s účastí na testování provedených vzorků a s přípravou referenčních staveb (vypuštění, umytí a zpětné uvedení do provozu) k provedení kontroly zadavatelem. </w:t>
      </w:r>
      <w:r w:rsidR="00CD315E">
        <w:t>Případnou účast uchazeče při fyzické kontrole referenčních staveb si též uchazeč hradí sám.</w:t>
      </w:r>
    </w:p>
    <w:p w:rsidR="00CD315E" w:rsidRDefault="00CD315E" w:rsidP="006C455B">
      <w:pPr>
        <w:jc w:val="both"/>
      </w:pPr>
      <w:r>
        <w:t>Veškeré náklady spojené s provádění samotných testů a měřením nese zadavatel. Svou účast na testech a kontrolách si též hradí zadavatel sám.</w:t>
      </w:r>
    </w:p>
    <w:p w:rsidR="00CD315E" w:rsidRPr="006C455B" w:rsidRDefault="00CD315E" w:rsidP="006C455B">
      <w:pPr>
        <w:jc w:val="both"/>
      </w:pPr>
      <w:r>
        <w:t xml:space="preserve">Testy pevnosti </w:t>
      </w:r>
      <w:proofErr w:type="spellStart"/>
      <w:r>
        <w:t>odtrhu</w:t>
      </w:r>
      <w:proofErr w:type="spellEnd"/>
      <w:r>
        <w:t>, testy vodotěsnosti a nedestruktivní zkoušky tvrdosti povrchu (Schmidtovo kladivo) bude provádět akreditovaná laboratoř Technického a zkušebního ústavu stavebního Praha, se sídlem: Prosecká 76a, 190 00 Praha 9, pobočka Brno – Hněvkovského 77, 617 00 Brno – Komárov.</w:t>
      </w:r>
    </w:p>
    <w:p w:rsidR="00F61EFD" w:rsidRDefault="00F61EFD" w:rsidP="00F61EFD">
      <w:pPr>
        <w:pStyle w:val="Odstavecseseznamem"/>
        <w:numPr>
          <w:ilvl w:val="0"/>
          <w:numId w:val="1"/>
        </w:numPr>
        <w:jc w:val="both"/>
        <w:rPr>
          <w:u w:val="single"/>
        </w:rPr>
      </w:pPr>
      <w:r w:rsidRPr="00735A98">
        <w:rPr>
          <w:u w:val="single"/>
        </w:rPr>
        <w:t>Provedení a testování referenčních vzorků</w:t>
      </w:r>
      <w:r w:rsidR="00735A98" w:rsidRPr="00735A98">
        <w:rPr>
          <w:u w:val="single"/>
        </w:rPr>
        <w:t xml:space="preserve"> nabízeného sanačního materiálu</w:t>
      </w:r>
    </w:p>
    <w:p w:rsidR="00735A98" w:rsidRPr="004A6484" w:rsidRDefault="00747939" w:rsidP="004A6484">
      <w:pPr>
        <w:ind w:left="360"/>
        <w:rPr>
          <w:rFonts w:eastAsia="Times New Roman"/>
        </w:rPr>
      </w:pPr>
      <w:r>
        <w:rPr>
          <w:rFonts w:eastAsia="Times New Roman"/>
          <w:u w:val="single"/>
        </w:rPr>
        <w:t>1.1 Zadavatel připraví jednu AK vodojemu Žalov</w:t>
      </w:r>
      <w:r>
        <w:rPr>
          <w:rFonts w:eastAsia="Times New Roman"/>
        </w:rPr>
        <w:t xml:space="preserve"> k provedení vzorků uchazeči. Komora bude zadavatelem vypuštěna, opláchnuta tlakovou vodou a osvětlena v míře nutné pro bezpečný pohyb osob. Zadavatel vytyčí na stěnách ve výši 20 cm nad podlahou AK plochy k provedení vzorků pro jednotlivé uchazeče. Velikost každé plochy bude cca 2 m (výška) x 2,5 m (šířka). Jednotlivé plochy budou od sebe vzdáleny cca 2 m. Plochy budou očíslovány. Zadavatel připraví pro uchazeče připojení vody v armaturní komoře profil 1". </w:t>
      </w:r>
      <w:r>
        <w:rPr>
          <w:rFonts w:eastAsia="Times New Roman"/>
        </w:rPr>
        <w:br/>
        <w:t xml:space="preserve">    </w:t>
      </w:r>
      <w:r>
        <w:rPr>
          <w:rFonts w:eastAsia="Times New Roman"/>
          <w:u w:val="single"/>
        </w:rPr>
        <w:t>1.2 Provedení vzorků uchazeči</w:t>
      </w:r>
      <w:r>
        <w:rPr>
          <w:rFonts w:eastAsia="Times New Roman"/>
        </w:rPr>
        <w:br/>
        <w:t xml:space="preserve">    </w:t>
      </w:r>
      <w:r>
        <w:rPr>
          <w:rFonts w:eastAsia="Times New Roman"/>
        </w:rPr>
        <w:t xml:space="preserve">1.2.1 Všichni uchazeči zahájí provádění vzorků ve stejný den - "Den </w:t>
      </w:r>
      <w:proofErr w:type="gramStart"/>
      <w:r>
        <w:rPr>
          <w:rFonts w:eastAsia="Times New Roman"/>
        </w:rPr>
        <w:t>č.1" následovně</w:t>
      </w:r>
      <w:proofErr w:type="gramEnd"/>
      <w:r>
        <w:rPr>
          <w:rFonts w:eastAsia="Times New Roman"/>
        </w:rPr>
        <w:t>:</w:t>
      </w:r>
      <w:r>
        <w:rPr>
          <w:rFonts w:eastAsia="Times New Roman"/>
        </w:rPr>
        <w:br/>
        <w:t>    1.2.2 V 9.00 hod bude jednotlivým uchazečům na místě stavby losem přiděleno číslo plochy a současně pořadí k provedení vzorku.</w:t>
      </w:r>
      <w:r>
        <w:rPr>
          <w:rFonts w:eastAsia="Times New Roman"/>
        </w:rPr>
        <w:br/>
        <w:t>    1.2.3 Podle vylosovaného pořadí (současně číslo plochy) bude dohodnut časový postup provádění s ohledem na proveditelnost, velikost prostoru, bezpečnost a jiné, nyní nedefinované požadavky</w:t>
      </w:r>
      <w:r>
        <w:rPr>
          <w:rFonts w:eastAsia="Times New Roman"/>
        </w:rPr>
        <w:br/>
        <w:t>    1.2.4 Vizuální prohlídka vylosovaných vzorků, testování povrchu ploch trasovací kuličkou</w:t>
      </w:r>
      <w:r>
        <w:rPr>
          <w:rFonts w:eastAsia="Times New Roman"/>
        </w:rPr>
        <w:br/>
        <w:t xml:space="preserve">    1.2.5 Provedení předúpravy povrchu uchazeči v ploše 1,9 x 2,4 m - závazně v průběhu dne </w:t>
      </w:r>
      <w:proofErr w:type="gramStart"/>
      <w:r>
        <w:rPr>
          <w:rFonts w:eastAsia="Times New Roman"/>
        </w:rPr>
        <w:t>č.1.</w:t>
      </w:r>
      <w:r>
        <w:rPr>
          <w:rFonts w:eastAsia="Times New Roman"/>
        </w:rPr>
        <w:br/>
        <w:t>    1.2.6</w:t>
      </w:r>
      <w:proofErr w:type="gramEnd"/>
      <w:r>
        <w:rPr>
          <w:rFonts w:eastAsia="Times New Roman"/>
        </w:rPr>
        <w:t xml:space="preserve"> Testování </w:t>
      </w:r>
      <w:proofErr w:type="spellStart"/>
      <w:r>
        <w:rPr>
          <w:rFonts w:eastAsia="Times New Roman"/>
        </w:rPr>
        <w:t>předupraveného</w:t>
      </w:r>
      <w:proofErr w:type="spellEnd"/>
      <w:r>
        <w:rPr>
          <w:rFonts w:eastAsia="Times New Roman"/>
        </w:rPr>
        <w:t xml:space="preserve"> povrchu akreditovanou laboratoří dle výběru zadavatele na náklady zadavatele - den č. 1. </w:t>
      </w:r>
      <w:r>
        <w:rPr>
          <w:rFonts w:eastAsia="Times New Roman"/>
        </w:rPr>
        <w:br/>
        <w:t xml:space="preserve">    1.2.7 Strojní aplikace a provedení </w:t>
      </w:r>
      <w:proofErr w:type="spellStart"/>
      <w:r>
        <w:rPr>
          <w:rFonts w:eastAsia="Times New Roman"/>
        </w:rPr>
        <w:t>reprofilační</w:t>
      </w:r>
      <w:proofErr w:type="spellEnd"/>
      <w:r>
        <w:rPr>
          <w:rFonts w:eastAsia="Times New Roman"/>
        </w:rPr>
        <w:t xml:space="preserve"> vrstvy </w:t>
      </w:r>
      <w:proofErr w:type="spellStart"/>
      <w:r>
        <w:rPr>
          <w:rFonts w:eastAsia="Times New Roman"/>
        </w:rPr>
        <w:t>tl</w:t>
      </w:r>
      <w:proofErr w:type="spellEnd"/>
      <w:r>
        <w:rPr>
          <w:rFonts w:eastAsia="Times New Roman"/>
        </w:rPr>
        <w:t xml:space="preserve">. 10 mm v ploše 1,7 x 1,8 m - den </w:t>
      </w:r>
      <w:proofErr w:type="gramStart"/>
      <w:r>
        <w:rPr>
          <w:rFonts w:eastAsia="Times New Roman"/>
        </w:rPr>
        <w:t>č.1,2</w:t>
      </w:r>
      <w:proofErr w:type="gramEnd"/>
      <w:r>
        <w:rPr>
          <w:rFonts w:eastAsia="Times New Roman"/>
        </w:rPr>
        <w:br/>
        <w:t xml:space="preserve">    1.2.8 Strojní aplikace a provedení konečné vrstvy (sprej) </w:t>
      </w:r>
      <w:proofErr w:type="spellStart"/>
      <w:r>
        <w:rPr>
          <w:rFonts w:eastAsia="Times New Roman"/>
        </w:rPr>
        <w:t>tl</w:t>
      </w:r>
      <w:proofErr w:type="spellEnd"/>
      <w:r>
        <w:rPr>
          <w:rFonts w:eastAsia="Times New Roman"/>
        </w:rPr>
        <w:t>. 3 mm v ploše 1,5 x 1,3 m - den ? (dle technologických požadavků sanačního systému uchazeče - uchazeč sdělí požadovaný odstup mezi nanášením obou vrstev v nabídce)</w:t>
      </w:r>
      <w:r>
        <w:rPr>
          <w:rFonts w:eastAsia="Times New Roman"/>
        </w:rPr>
        <w:br/>
      </w:r>
      <w:r>
        <w:rPr>
          <w:rFonts w:eastAsia="Times New Roman"/>
        </w:rPr>
        <w:lastRenderedPageBreak/>
        <w:t>   1.2.9 Jednotlivé vrstvy (</w:t>
      </w:r>
      <w:proofErr w:type="spellStart"/>
      <w:r>
        <w:rPr>
          <w:rFonts w:eastAsia="Times New Roman"/>
        </w:rPr>
        <w:t>předupravený</w:t>
      </w:r>
      <w:proofErr w:type="spellEnd"/>
      <w:r>
        <w:rPr>
          <w:rFonts w:eastAsia="Times New Roman"/>
        </w:rPr>
        <w:t xml:space="preserve"> povrch, </w:t>
      </w:r>
      <w:proofErr w:type="spellStart"/>
      <w:r>
        <w:rPr>
          <w:rFonts w:eastAsia="Times New Roman"/>
        </w:rPr>
        <w:t>reprofilace</w:t>
      </w:r>
      <w:proofErr w:type="spellEnd"/>
      <w:r>
        <w:rPr>
          <w:rFonts w:eastAsia="Times New Roman"/>
        </w:rPr>
        <w:t>, sprej) budou (vždy následná oproti předchozí) odskakovat tak, aby předchozí provedená aplikace zůstala částečně (pás šířky cca 50 cm) viditelná a čistá pro následné testování - viz dále.</w:t>
      </w:r>
      <w:r>
        <w:rPr>
          <w:rFonts w:eastAsia="Times New Roman"/>
        </w:rPr>
        <w:br/>
      </w:r>
      <w:proofErr w:type="gramStart"/>
      <w:r>
        <w:rPr>
          <w:rFonts w:eastAsia="Times New Roman"/>
        </w:rPr>
        <w:t>1.2.10</w:t>
      </w:r>
      <w:proofErr w:type="gramEnd"/>
      <w:r>
        <w:rPr>
          <w:rFonts w:eastAsia="Times New Roman"/>
        </w:rPr>
        <w:t xml:space="preserve"> Uchazeč je povinen při provádění vzorků mimo jiné:</w:t>
      </w:r>
      <w:r>
        <w:rPr>
          <w:rFonts w:eastAsia="Times New Roman"/>
        </w:rPr>
        <w:br/>
        <w:t>                    . respektovat požadavky PD</w:t>
      </w:r>
      <w:r>
        <w:rPr>
          <w:rFonts w:eastAsia="Times New Roman"/>
        </w:rPr>
        <w:br/>
        <w:t xml:space="preserve"> 1.2.11 Uchazeč si pro provedení vzorku zajistí:</w:t>
      </w:r>
      <w:r>
        <w:rPr>
          <w:rFonts w:eastAsia="Times New Roman"/>
        </w:rPr>
        <w:br/>
        <w:t>                    . vlastní elektro centrálu pro provádění</w:t>
      </w:r>
      <w:r>
        <w:rPr>
          <w:rFonts w:eastAsia="Times New Roman"/>
        </w:rPr>
        <w:br/>
        <w:t>                    . náležité osvětlení svého pracoviště</w:t>
      </w:r>
      <w:r>
        <w:rPr>
          <w:rFonts w:eastAsia="Times New Roman"/>
        </w:rPr>
        <w:br/>
        <w:t>                    . dle své potřeby vlastní čerpadlo na zvýšení tlaku vody</w:t>
      </w:r>
      <w:r>
        <w:rPr>
          <w:rFonts w:eastAsia="Times New Roman"/>
        </w:rPr>
        <w:br/>
        <w:t>                    . provedení provizorní přípojky délky cca do 40 m, napojení na 1" vývod v armaturní komoře</w:t>
      </w:r>
      <w:r>
        <w:rPr>
          <w:rFonts w:eastAsia="Times New Roman"/>
        </w:rPr>
        <w:br/>
        <w:t>                    . ostatní zde nedefinované nutné náležitosti</w:t>
      </w:r>
      <w:r>
        <w:rPr>
          <w:rFonts w:eastAsia="Times New Roman"/>
        </w:rPr>
        <w:br/>
        <w:t xml:space="preserve"> </w:t>
      </w:r>
      <w:r>
        <w:rPr>
          <w:rFonts w:eastAsia="Times New Roman"/>
          <w:u w:val="single"/>
        </w:rPr>
        <w:t>1.3 Testování vzorků zadavatelem</w:t>
      </w:r>
      <w:r>
        <w:rPr>
          <w:rFonts w:eastAsia="Times New Roman"/>
        </w:rPr>
        <w:br/>
        <w:t> 1.3.1 Po uplynutí 21 dnů od dokončení všech vzorků provedených podle bodu 1.2 bude zadavatelem na náklady zadavatele provedeno testování vzorků následovně:</w:t>
      </w:r>
      <w:r>
        <w:rPr>
          <w:rFonts w:eastAsia="Times New Roman"/>
        </w:rPr>
        <w:br/>
        <w:t>     . uchazeč se může účastnit provádění testování a odběru vzorků všech uchazečů</w:t>
      </w:r>
      <w:r>
        <w:rPr>
          <w:rFonts w:eastAsia="Times New Roman"/>
        </w:rPr>
        <w:br/>
        <w:t>     . testování provede pro zadavatele státem akreditovaná laboratoř vybraná zadavatelem</w:t>
      </w:r>
      <w:r>
        <w:rPr>
          <w:rFonts w:eastAsia="Times New Roman"/>
        </w:rPr>
        <w:br/>
        <w:t xml:space="preserve">     . testování všech vzorků na stavbě a odběr vzorků pro laboratoř budou provedeny v jeden </w:t>
      </w:r>
      <w:r w:rsidR="004A6484">
        <w:rPr>
          <w:rFonts w:eastAsia="Times New Roman"/>
        </w:rPr>
        <w:t xml:space="preserve">                     </w:t>
      </w:r>
      <w:r>
        <w:rPr>
          <w:rFonts w:eastAsia="Times New Roman"/>
        </w:rPr>
        <w:t>den</w:t>
      </w:r>
      <w:r>
        <w:rPr>
          <w:rFonts w:eastAsia="Times New Roman"/>
        </w:rPr>
        <w:br/>
        <w:t>      . o průběhu testování bude zadavatelem v průběhu a po jeho ukončení sepsán a všemi zúčastněnými podepsán protokol o průběhu a výsledcích testování. Každá zúčastněná strana obdrží jeden</w:t>
      </w:r>
      <w:r w:rsidR="004A6484">
        <w:rPr>
          <w:rFonts w:eastAsia="Times New Roman"/>
        </w:rPr>
        <w:t xml:space="preserve"> originál protokolu.</w:t>
      </w:r>
      <w:r w:rsidR="004A6484">
        <w:rPr>
          <w:rFonts w:eastAsia="Times New Roman"/>
        </w:rPr>
        <w:br/>
        <w:t> </w:t>
      </w:r>
      <w:r>
        <w:rPr>
          <w:rFonts w:eastAsia="Times New Roman"/>
        </w:rPr>
        <w:t xml:space="preserve"> 1.3.2 Rozsah testování:</w:t>
      </w:r>
      <w:r>
        <w:rPr>
          <w:rFonts w:eastAsia="Times New Roman"/>
        </w:rPr>
        <w:br/>
        <w:t xml:space="preserve">         . </w:t>
      </w:r>
      <w:proofErr w:type="gramStart"/>
      <w:r>
        <w:rPr>
          <w:rFonts w:eastAsia="Times New Roman"/>
        </w:rPr>
        <w:t>trasování</w:t>
      </w:r>
      <w:proofErr w:type="gramEnd"/>
      <w:r>
        <w:rPr>
          <w:rFonts w:eastAsia="Times New Roman"/>
        </w:rPr>
        <w:t xml:space="preserve"> kuličkou</w:t>
      </w:r>
      <w:r>
        <w:rPr>
          <w:rFonts w:eastAsia="Times New Roman"/>
        </w:rPr>
        <w:br/>
        <w:t xml:space="preserve">         . test pevnosti v </w:t>
      </w:r>
      <w:proofErr w:type="spellStart"/>
      <w:r>
        <w:rPr>
          <w:rFonts w:eastAsia="Times New Roman"/>
        </w:rPr>
        <w:t>odtrhu</w:t>
      </w:r>
      <w:proofErr w:type="spellEnd"/>
      <w:r>
        <w:rPr>
          <w:rFonts w:eastAsia="Times New Roman"/>
        </w:rPr>
        <w:t xml:space="preserve">  - 3x na </w:t>
      </w:r>
      <w:proofErr w:type="spellStart"/>
      <w:r>
        <w:rPr>
          <w:rFonts w:eastAsia="Times New Roman"/>
        </w:rPr>
        <w:t>předupraveném</w:t>
      </w:r>
      <w:proofErr w:type="spellEnd"/>
      <w:r>
        <w:rPr>
          <w:rFonts w:eastAsia="Times New Roman"/>
        </w:rPr>
        <w:t xml:space="preserve"> podkladu provedeném podle bodu 1.2.5</w:t>
      </w:r>
      <w:r>
        <w:rPr>
          <w:rFonts w:eastAsia="Times New Roman"/>
        </w:rPr>
        <w:br/>
        <w:t xml:space="preserve">                                                      - 3x na </w:t>
      </w:r>
      <w:proofErr w:type="spellStart"/>
      <w:r>
        <w:rPr>
          <w:rFonts w:eastAsia="Times New Roman"/>
        </w:rPr>
        <w:t>reprofilaci</w:t>
      </w:r>
      <w:proofErr w:type="spellEnd"/>
      <w:r>
        <w:rPr>
          <w:rFonts w:eastAsia="Times New Roman"/>
        </w:rPr>
        <w:t xml:space="preserve"> provedené podle bodu 1.2.7</w:t>
      </w:r>
      <w:r>
        <w:rPr>
          <w:rFonts w:eastAsia="Times New Roman"/>
        </w:rPr>
        <w:br/>
        <w:t>                                                       - 3x na konečné vrstvě provedené podle bodu 1.2.8</w:t>
      </w:r>
      <w:r>
        <w:rPr>
          <w:rFonts w:eastAsia="Times New Roman"/>
        </w:rPr>
        <w:br/>
        <w:t xml:space="preserve">         . test vodotěsnosti - odběr 2 ks vzorků ¢ 150 mm - laboratorní testování vodotěsnosti systému na tlak 12 </w:t>
      </w:r>
      <w:proofErr w:type="spellStart"/>
      <w:r>
        <w:rPr>
          <w:rFonts w:eastAsia="Times New Roman"/>
        </w:rPr>
        <w:t>atm</w:t>
      </w:r>
      <w:proofErr w:type="spellEnd"/>
      <w:r>
        <w:rPr>
          <w:rFonts w:eastAsia="Times New Roman"/>
        </w:rPr>
        <w:t xml:space="preserve"> (bude provedeno v sídle </w:t>
      </w:r>
      <w:r w:rsidR="004A6484">
        <w:rPr>
          <w:rFonts w:eastAsia="Times New Roman"/>
        </w:rPr>
        <w:t>ak</w:t>
      </w:r>
      <w:r>
        <w:rPr>
          <w:rFonts w:eastAsia="Times New Roman"/>
        </w:rPr>
        <w:t>reditované laboratoře)</w:t>
      </w:r>
      <w:r>
        <w:rPr>
          <w:rFonts w:eastAsia="Times New Roman"/>
        </w:rPr>
        <w:br/>
        <w:t xml:space="preserve">          . vizuální kontrola kvality povrchu </w:t>
      </w:r>
      <w:r>
        <w:rPr>
          <w:rFonts w:eastAsia="Times New Roman"/>
        </w:rPr>
        <w:br/>
        <w:t>  1.3.3 Posouzení výsledků testování:</w:t>
      </w:r>
      <w:r>
        <w:rPr>
          <w:rFonts w:eastAsia="Times New Roman"/>
        </w:rPr>
        <w:br/>
        <w:t>       . trasování kuličkou: vyhovuje, pokud nejsou zjištěny žádné dutiny ani jiné povrchové a/nebo podpovrchové anomálie vzorku</w:t>
      </w:r>
      <w:r>
        <w:rPr>
          <w:rFonts w:eastAsia="Times New Roman"/>
        </w:rPr>
        <w:br/>
        <w:t xml:space="preserve">       . pevnost v </w:t>
      </w:r>
      <w:proofErr w:type="spellStart"/>
      <w:r>
        <w:rPr>
          <w:rFonts w:eastAsia="Times New Roman"/>
        </w:rPr>
        <w:t>odtrhu</w:t>
      </w:r>
      <w:proofErr w:type="spellEnd"/>
      <w:r>
        <w:rPr>
          <w:rFonts w:eastAsia="Times New Roman"/>
        </w:rPr>
        <w:t xml:space="preserve">: vyhovuje, pokud 100% měření na </w:t>
      </w:r>
      <w:proofErr w:type="spellStart"/>
      <w:r>
        <w:rPr>
          <w:rFonts w:eastAsia="Times New Roman"/>
        </w:rPr>
        <w:t>reprofilaci</w:t>
      </w:r>
      <w:proofErr w:type="spellEnd"/>
      <w:r>
        <w:rPr>
          <w:rFonts w:eastAsia="Times New Roman"/>
        </w:rPr>
        <w:t xml:space="preserve"> a na konečné vrstvě (</w:t>
      </w:r>
      <w:proofErr w:type="spellStart"/>
      <w:r>
        <w:rPr>
          <w:rFonts w:eastAsia="Times New Roman"/>
        </w:rPr>
        <w:t>spray</w:t>
      </w:r>
      <w:proofErr w:type="spellEnd"/>
      <w:r>
        <w:rPr>
          <w:rFonts w:eastAsia="Times New Roman"/>
        </w:rPr>
        <w:t xml:space="preserve">) vykazuje minimální hodnotu pevnosti v </w:t>
      </w:r>
      <w:proofErr w:type="spellStart"/>
      <w:r>
        <w:rPr>
          <w:rFonts w:eastAsia="Times New Roman"/>
        </w:rPr>
        <w:t>odtrhu</w:t>
      </w:r>
      <w:proofErr w:type="spellEnd"/>
      <w:r>
        <w:rPr>
          <w:rFonts w:eastAsia="Times New Roman"/>
        </w:rPr>
        <w:t xml:space="preserve"> 1,5 </w:t>
      </w:r>
      <w:proofErr w:type="spellStart"/>
      <w:r>
        <w:rPr>
          <w:rFonts w:eastAsia="Times New Roman"/>
        </w:rPr>
        <w:t>Mpa</w:t>
      </w:r>
      <w:proofErr w:type="spellEnd"/>
      <w:r>
        <w:rPr>
          <w:rFonts w:eastAsia="Times New Roman"/>
        </w:rPr>
        <w:t xml:space="preserve"> (případná nízká </w:t>
      </w:r>
      <w:proofErr w:type="spellStart"/>
      <w:r>
        <w:rPr>
          <w:rFonts w:eastAsia="Times New Roman"/>
        </w:rPr>
        <w:t>odtrhová</w:t>
      </w:r>
      <w:proofErr w:type="spellEnd"/>
      <w:r>
        <w:rPr>
          <w:rFonts w:eastAsia="Times New Roman"/>
        </w:rPr>
        <w:t xml:space="preserve"> pevnost původního </w:t>
      </w:r>
      <w:proofErr w:type="spellStart"/>
      <w:r>
        <w:rPr>
          <w:rFonts w:eastAsia="Times New Roman"/>
        </w:rPr>
        <w:t>předupraveného</w:t>
      </w:r>
      <w:proofErr w:type="spellEnd"/>
      <w:r>
        <w:rPr>
          <w:rFonts w:eastAsia="Times New Roman"/>
        </w:rPr>
        <w:t xml:space="preserve"> betonového povrchu bude před</w:t>
      </w:r>
      <w:r w:rsidR="004A6484">
        <w:rPr>
          <w:rFonts w:eastAsia="Times New Roman"/>
        </w:rPr>
        <w:t>mětem řešení na místě)</w:t>
      </w:r>
      <w:r w:rsidR="004A6484">
        <w:rPr>
          <w:rFonts w:eastAsia="Times New Roman"/>
        </w:rPr>
        <w:br/>
        <w:t xml:space="preserve">        </w:t>
      </w:r>
      <w:r>
        <w:rPr>
          <w:rFonts w:eastAsia="Times New Roman"/>
        </w:rPr>
        <w:t>. vizuální kontrola:</w:t>
      </w:r>
      <w:r w:rsidR="004A6484">
        <w:rPr>
          <w:rFonts w:eastAsia="Times New Roman"/>
        </w:rPr>
        <w:t xml:space="preserve"> </w:t>
      </w:r>
      <w:r>
        <w:rPr>
          <w:rFonts w:eastAsia="Times New Roman"/>
        </w:rPr>
        <w:t>vyhovuje, pokud povrch je uzavřený, sklovitý, slinutý, vzhled pomerančová kůra</w:t>
      </w:r>
      <w:r>
        <w:rPr>
          <w:rFonts w:eastAsia="Times New Roman"/>
        </w:rPr>
        <w:br/>
      </w:r>
    </w:p>
    <w:p w:rsidR="00F61EFD" w:rsidRPr="004A6484" w:rsidRDefault="004A6484" w:rsidP="00747939">
      <w:pPr>
        <w:rPr>
          <w:u w:val="single"/>
        </w:rPr>
      </w:pPr>
      <w:r w:rsidRPr="004A6484">
        <w:rPr>
          <w:u w:val="single"/>
        </w:rPr>
        <w:lastRenderedPageBreak/>
        <w:t>2) Fyzická kontrola stavu referenčních staveb</w:t>
      </w:r>
    </w:p>
    <w:p w:rsidR="00F61EFD" w:rsidRDefault="004A6484" w:rsidP="00747939">
      <w:r>
        <w:rPr>
          <w:rFonts w:eastAsia="Times New Roman"/>
        </w:rPr>
        <w:t xml:space="preserve">2.1 Uchazeč zajistí na své náklady přípravu (vypuštění, oplach a zpětné uvedení do </w:t>
      </w:r>
      <w:proofErr w:type="gramStart"/>
      <w:r>
        <w:rPr>
          <w:rFonts w:eastAsia="Times New Roman"/>
        </w:rPr>
        <w:t>provozu ) vnitřních</w:t>
      </w:r>
      <w:proofErr w:type="gramEnd"/>
      <w:r>
        <w:rPr>
          <w:rFonts w:eastAsia="Times New Roman"/>
        </w:rPr>
        <w:t xml:space="preserve"> povrchů akumulačních komor svých referenčních staveb k provedení jejich prohlídky zadavatelem.</w:t>
      </w:r>
      <w:r>
        <w:rPr>
          <w:rFonts w:eastAsia="Times New Roman"/>
        </w:rPr>
        <w:br/>
        <w:t>2.2. Zadavatel provede kontrolu vnitřních povrchů vypuštěných a opláchnutých (od nečistot a šlemu) akumulačních komor referenčních staveb uchazeče v následujícím rozsahu:</w:t>
      </w:r>
      <w:r>
        <w:rPr>
          <w:rFonts w:eastAsia="Times New Roman"/>
        </w:rPr>
        <w:br/>
        <w:t>        2.2.1 Jednu až dvě referenční akce stáří 10 let.</w:t>
      </w:r>
      <w:r>
        <w:rPr>
          <w:rFonts w:eastAsia="Times New Roman"/>
        </w:rPr>
        <w:br/>
        <w:t>        2.2.2 Jednu referenční akci stáří 2 - 5 let.</w:t>
      </w:r>
      <w:r>
        <w:rPr>
          <w:rFonts w:eastAsia="Times New Roman"/>
        </w:rPr>
        <w:br/>
        <w:t>2.3 Rozsah kontroly: (pouze nedestruktivní testování)</w:t>
      </w:r>
      <w:r>
        <w:rPr>
          <w:rFonts w:eastAsia="Times New Roman"/>
        </w:rPr>
        <w:br/>
        <w:t xml:space="preserve">        2.3.1 </w:t>
      </w:r>
      <w:proofErr w:type="spellStart"/>
      <w:r>
        <w:rPr>
          <w:rFonts w:eastAsia="Times New Roman"/>
        </w:rPr>
        <w:t>Slinutost</w:t>
      </w:r>
      <w:proofErr w:type="spellEnd"/>
      <w:r>
        <w:rPr>
          <w:rFonts w:eastAsia="Times New Roman"/>
        </w:rPr>
        <w:t>, sklovitý povrch připomínající pomerančovou kůru</w:t>
      </w:r>
      <w:r>
        <w:rPr>
          <w:rFonts w:eastAsia="Times New Roman"/>
        </w:rPr>
        <w:br/>
        <w:t>        2.3.2 Informativní zkouška tvrdosti povrchu nedestruktivní zkouškou (Schmidtovo kladivo)</w:t>
      </w:r>
      <w:r>
        <w:rPr>
          <w:rFonts w:eastAsia="Times New Roman"/>
        </w:rPr>
        <w:br/>
        <w:t>        2.3.3 Stav degenerace povrchových vrstev (měknutí, odplavování, vymývání)</w:t>
      </w:r>
      <w:r>
        <w:rPr>
          <w:rFonts w:eastAsia="Times New Roman"/>
        </w:rPr>
        <w:br/>
        <w:t>        2.3.3 Trasování podpovrchových dutin kuličkou</w:t>
      </w:r>
      <w:r>
        <w:rPr>
          <w:rFonts w:eastAsia="Times New Roman"/>
        </w:rPr>
        <w:br/>
        <w:t>        2.3.4 Koroze výztuže</w:t>
      </w:r>
      <w:r>
        <w:rPr>
          <w:rFonts w:eastAsia="Times New Roman"/>
        </w:rPr>
        <w:br/>
        <w:t>        2.3.5 Fotodokumentace, zpráva</w:t>
      </w:r>
      <w:bookmarkStart w:id="0" w:name="_GoBack"/>
      <w:bookmarkEnd w:id="0"/>
    </w:p>
    <w:sectPr w:rsidR="00F6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E0AE8"/>
    <w:multiLevelType w:val="hybridMultilevel"/>
    <w:tmpl w:val="6EB21F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D1655"/>
    <w:multiLevelType w:val="hybridMultilevel"/>
    <w:tmpl w:val="7BD644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EFD"/>
    <w:rsid w:val="001677CD"/>
    <w:rsid w:val="004A6484"/>
    <w:rsid w:val="006C455B"/>
    <w:rsid w:val="00735A98"/>
    <w:rsid w:val="00747939"/>
    <w:rsid w:val="00B50CBC"/>
    <w:rsid w:val="00CD315E"/>
    <w:rsid w:val="00F6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926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3</cp:revision>
  <dcterms:created xsi:type="dcterms:W3CDTF">2014-05-13T08:55:00Z</dcterms:created>
  <dcterms:modified xsi:type="dcterms:W3CDTF">2014-05-13T09:57:00Z</dcterms:modified>
</cp:coreProperties>
</file>